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0998" w:rsidRPr="000A0FEE">
        <w:trPr>
          <w:cantSplit/>
        </w:trPr>
        <w:tc>
          <w:tcPr>
            <w:tcW w:w="6911" w:type="dxa"/>
          </w:tcPr>
          <w:p w:rsidR="00900998" w:rsidRPr="00505885" w:rsidRDefault="00900998" w:rsidP="00900998">
            <w:pPr>
              <w:pStyle w:val="AppArttitle"/>
              <w:rPr>
                <w:rFonts w:ascii="Arial" w:hAnsi="Arial" w:cs="Arial"/>
                <w:lang w:val="en-US"/>
              </w:rPr>
            </w:pPr>
            <w:r w:rsidRPr="00F7284A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Pr="00116C7A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Pr="00116C7A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22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900998" w:rsidRPr="000A0FEE" w:rsidRDefault="00900998" w:rsidP="00900998">
            <w:pPr>
              <w:rPr>
                <w:lang w:val="en-US"/>
              </w:rPr>
            </w:pPr>
            <w:r w:rsidRPr="000A0FEE">
              <w:rPr>
                <w:noProof/>
                <w:lang w:val="en-US"/>
              </w:rPr>
              <w:drawing>
                <wp:inline distT="0" distB="0" distL="0" distR="0" wp14:anchorId="6C51F792" wp14:editId="1F9387D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A0F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0A0FE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0A0FE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0A0F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0A0FE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492A55" w:rsidRDefault="00E1101A" w:rsidP="005F2495">
            <w:pPr>
              <w:pStyle w:val="Committee"/>
              <w:framePr w:hSpace="0" w:wrap="auto" w:hAnchor="text" w:yAlign="inline"/>
              <w:rPr>
                <w:rFonts w:ascii="Arial" w:hAnsi="Arial" w:cs="Arial"/>
                <w:b w:val="0"/>
                <w:lang w:val="en-US"/>
              </w:rPr>
            </w:pPr>
            <w:bookmarkStart w:id="1" w:name="_GoBack"/>
            <w:r>
              <w:rPr>
                <w:b w:val="0"/>
                <w:lang w:val="en-US"/>
              </w:rPr>
              <w:t>CPG(19)1</w:t>
            </w:r>
            <w:r w:rsidR="005F2495">
              <w:rPr>
                <w:b w:val="0"/>
                <w:lang w:val="en-US"/>
              </w:rPr>
              <w:t>43</w:t>
            </w:r>
            <w:r>
              <w:rPr>
                <w:b w:val="0"/>
                <w:lang w:val="en-US"/>
              </w:rPr>
              <w:t xml:space="preserve"> </w:t>
            </w:r>
            <w:r w:rsidR="001924B3">
              <w:rPr>
                <w:b w:val="0"/>
              </w:rPr>
              <w:t>ANNEX</w:t>
            </w:r>
            <w:r>
              <w:rPr>
                <w:b w:val="0"/>
              </w:rPr>
              <w:t xml:space="preserve"> V</w:t>
            </w:r>
            <w:r w:rsidR="005F2495">
              <w:rPr>
                <w:b w:val="0"/>
              </w:rPr>
              <w:t>III</w:t>
            </w:r>
            <w:r>
              <w:rPr>
                <w:b w:val="0"/>
              </w:rPr>
              <w:t>-21D</w:t>
            </w:r>
            <w:bookmarkEnd w:id="1"/>
          </w:p>
        </w:tc>
      </w:tr>
      <w:tr w:rsidR="00A066F1" w:rsidRPr="000A0FE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0A0FEE" w:rsidRDefault="00FF5EA8" w:rsidP="00A62DAA">
            <w:pPr>
              <w:pStyle w:val="Committee"/>
              <w:framePr w:hSpace="0" w:wrap="auto" w:hAnchor="text" w:yAlign="inline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0"/>
            <w:r w:rsidRPr="000A0FEE">
              <w:rPr>
                <w:lang w:val="en-US"/>
              </w:rPr>
              <w:t>PLENARY MEETING</w:t>
            </w:r>
          </w:p>
        </w:tc>
        <w:tc>
          <w:tcPr>
            <w:tcW w:w="3120" w:type="dxa"/>
          </w:tcPr>
          <w:p w:rsidR="00EE05BC" w:rsidRDefault="00505885" w:rsidP="00085925">
            <w:pPr>
              <w:pStyle w:val="Committee"/>
              <w:framePr w:hSpace="0" w:wrap="auto" w:hAnchor="text" w:yAlign="inline"/>
              <w:rPr>
                <w:lang w:val="en-US"/>
              </w:rPr>
            </w:pPr>
            <w:r>
              <w:rPr>
                <w:lang w:val="en-US"/>
              </w:rPr>
              <w:t>Add</w:t>
            </w:r>
            <w:r w:rsidR="00661532">
              <w:rPr>
                <w:lang w:val="en-US"/>
              </w:rPr>
              <w:t>endum</w:t>
            </w:r>
            <w:r w:rsidR="00EF6BD5">
              <w:rPr>
                <w:lang w:val="en-US"/>
              </w:rPr>
              <w:t xml:space="preserve"> </w:t>
            </w:r>
            <w:r w:rsidR="00661532">
              <w:rPr>
                <w:lang w:val="en-US"/>
              </w:rPr>
              <w:t>4</w:t>
            </w:r>
            <w:r w:rsidR="00085925">
              <w:rPr>
                <w:lang w:val="en-US"/>
              </w:rPr>
              <w:t xml:space="preserve"> </w:t>
            </w:r>
            <w:r w:rsidR="00EE05BC">
              <w:rPr>
                <w:lang w:val="en-US"/>
              </w:rPr>
              <w:t>to</w:t>
            </w:r>
          </w:p>
          <w:p w:rsidR="00A066F1" w:rsidRPr="000A0FEE" w:rsidRDefault="00EE05BC" w:rsidP="00EE05BC">
            <w:pPr>
              <w:pStyle w:val="Committee"/>
              <w:framePr w:hSpace="0" w:wrap="auto" w:hAnchor="text" w:yAlign="inline"/>
              <w:rPr>
                <w:lang w:val="en-US"/>
              </w:rPr>
            </w:pPr>
            <w:r>
              <w:rPr>
                <w:lang w:val="en-US"/>
              </w:rPr>
              <w:t xml:space="preserve">Addendum 21 </w:t>
            </w:r>
            <w:r w:rsidR="00E55816" w:rsidRPr="000A0FEE">
              <w:rPr>
                <w:lang w:val="en-US"/>
              </w:rPr>
              <w:t>to</w:t>
            </w:r>
            <w:r w:rsidR="00505885">
              <w:rPr>
                <w:lang w:val="en-US"/>
              </w:rPr>
              <w:t xml:space="preserve"> </w:t>
            </w:r>
            <w:r w:rsidR="00661532">
              <w:rPr>
                <w:lang w:val="en-US"/>
              </w:rPr>
              <w:t xml:space="preserve">Document </w:t>
            </w:r>
            <w:r w:rsidR="005F2495">
              <w:rPr>
                <w:lang w:val="en-US"/>
              </w:rPr>
              <w:t>16</w:t>
            </w:r>
            <w:r w:rsidR="00A066F1" w:rsidRPr="000A0FEE">
              <w:rPr>
                <w:lang w:val="en-US"/>
              </w:rPr>
              <w:t>-</w:t>
            </w:r>
            <w:r w:rsidR="005E10C9" w:rsidRPr="000A0FEE">
              <w:rPr>
                <w:lang w:val="en-US"/>
              </w:rPr>
              <w:t>E</w:t>
            </w:r>
            <w:r w:rsidR="00085925">
              <w:rPr>
                <w:lang w:val="en-US"/>
              </w:rPr>
              <w:t xml:space="preserve"> </w:t>
            </w:r>
          </w:p>
        </w:tc>
      </w:tr>
      <w:tr w:rsidR="00A066F1" w:rsidRPr="000A0FE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0A0FE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0A0FEE" w:rsidRDefault="00FC260A" w:rsidP="003D5342">
            <w:pPr>
              <w:pStyle w:val="Committee"/>
              <w:framePr w:hSpace="0" w:wrap="auto" w:hAnchor="text" w:yAlign="inline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A066F1" w:rsidRPr="000A0FE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0A0FE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0A0FEE" w:rsidRDefault="00E55816" w:rsidP="00A62DAA">
            <w:pPr>
              <w:pStyle w:val="Committee"/>
              <w:framePr w:hSpace="0" w:wrap="auto" w:hAnchor="text" w:yAlign="inline"/>
              <w:rPr>
                <w:lang w:val="en-US"/>
              </w:rPr>
            </w:pPr>
            <w:r w:rsidRPr="000A0FEE">
              <w:rPr>
                <w:lang w:val="en-US"/>
              </w:rPr>
              <w:t>Original: English</w:t>
            </w:r>
          </w:p>
        </w:tc>
      </w:tr>
      <w:tr w:rsidR="00A066F1" w:rsidRPr="000A0FEE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0A0FE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0A0FEE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085925" w:rsidRPr="00C324A8" w:rsidTr="00A97A56">
              <w:trPr>
                <w:cantSplit/>
                <w:trHeight w:val="23"/>
              </w:trPr>
              <w:tc>
                <w:tcPr>
                  <w:tcW w:w="10031" w:type="dxa"/>
                  <w:shd w:val="clear" w:color="auto" w:fill="auto"/>
                </w:tcPr>
                <w:p w:rsidR="00085925" w:rsidRDefault="00085925" w:rsidP="00085925">
                  <w:pPr>
                    <w:pStyle w:val="Source"/>
                  </w:pPr>
                  <w:r>
                    <w:t>European Common Proposals</w:t>
                  </w:r>
                </w:p>
              </w:tc>
            </w:tr>
            <w:tr w:rsidR="00085925" w:rsidRPr="00C324A8" w:rsidTr="00A97A56">
              <w:trPr>
                <w:cantSplit/>
                <w:trHeight w:val="23"/>
              </w:trPr>
              <w:tc>
                <w:tcPr>
                  <w:tcW w:w="10031" w:type="dxa"/>
                  <w:shd w:val="clear" w:color="auto" w:fill="auto"/>
                </w:tcPr>
                <w:p w:rsidR="00085925" w:rsidRDefault="00085925" w:rsidP="00085925">
                  <w:pPr>
                    <w:pStyle w:val="Title1"/>
                  </w:pPr>
                  <w:r>
                    <w:t>Proposals for the work of the conference</w:t>
                  </w:r>
                </w:p>
              </w:tc>
            </w:tr>
            <w:tr w:rsidR="00085925" w:rsidRPr="00C324A8" w:rsidTr="00A97A56">
              <w:trPr>
                <w:cantSplit/>
                <w:trHeight w:val="23"/>
              </w:trPr>
              <w:tc>
                <w:tcPr>
                  <w:tcW w:w="10031" w:type="dxa"/>
                  <w:shd w:val="clear" w:color="auto" w:fill="auto"/>
                </w:tcPr>
                <w:p w:rsidR="00085925" w:rsidRDefault="00085925" w:rsidP="00085925">
                  <w:pPr>
                    <w:pStyle w:val="Title2"/>
                  </w:pPr>
                </w:p>
              </w:tc>
            </w:tr>
            <w:tr w:rsidR="00085925" w:rsidRPr="00C324A8" w:rsidTr="00A97A56">
              <w:trPr>
                <w:cantSplit/>
                <w:trHeight w:val="23"/>
              </w:trPr>
              <w:tc>
                <w:tcPr>
                  <w:tcW w:w="10031" w:type="dxa"/>
                  <w:shd w:val="clear" w:color="auto" w:fill="auto"/>
                </w:tcPr>
                <w:p w:rsidR="00085925" w:rsidRDefault="00085925" w:rsidP="00085925">
                  <w:pPr>
                    <w:pStyle w:val="Agendaitem"/>
                  </w:pPr>
                  <w:r>
                    <w:t>Agenda item 9.1(9.1.4)</w:t>
                  </w:r>
                </w:p>
              </w:tc>
            </w:tr>
          </w:tbl>
          <w:p w:rsidR="00E55816" w:rsidRPr="000A0FEE" w:rsidRDefault="00E55816" w:rsidP="00085925">
            <w:pPr>
              <w:rPr>
                <w:lang w:val="en-US"/>
              </w:rPr>
            </w:pPr>
          </w:p>
        </w:tc>
      </w:tr>
    </w:tbl>
    <w:bookmarkEnd w:id="6"/>
    <w:bookmarkEnd w:id="7"/>
    <w:p w:rsidR="00E1101A" w:rsidRPr="00EC5386" w:rsidRDefault="00E1101A" w:rsidP="00E1101A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:rsidR="00E1101A" w:rsidRDefault="00E1101A" w:rsidP="00E1101A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on</w:t>
      </w:r>
      <w:proofErr w:type="gramEnd"/>
      <w:r w:rsidRPr="00656311">
        <w:rPr>
          <w:lang w:val="en-US"/>
        </w:rPr>
        <w:t xml:space="preserve"> the activities of the Radiocommunication Sector since WRC-15;</w:t>
      </w:r>
    </w:p>
    <w:p w:rsidR="00E1101A" w:rsidRDefault="00E1101A" w:rsidP="00E1101A">
      <w:pPr>
        <w:overflowPunct/>
        <w:autoSpaceDE/>
        <w:autoSpaceDN/>
        <w:adjustRightInd/>
        <w:textAlignment w:val="auto"/>
        <w:rPr>
          <w:lang w:val="en-US"/>
        </w:rPr>
      </w:pPr>
      <w:r w:rsidRPr="00E1101A">
        <w:rPr>
          <w:lang w:val="en-US"/>
        </w:rPr>
        <w:t>9.1 (</w:t>
      </w:r>
      <w:r>
        <w:rPr>
          <w:rFonts w:hint="eastAsia"/>
          <w:lang w:val="en-US"/>
        </w:rPr>
        <w:t>9.1.</w:t>
      </w:r>
      <w:r>
        <w:rPr>
          <w:lang w:val="en-US"/>
        </w:rPr>
        <w:t xml:space="preserve">4) </w:t>
      </w:r>
      <w:r>
        <w:rPr>
          <w:lang w:val="en-US"/>
        </w:rPr>
        <w:tab/>
      </w:r>
      <w:r w:rsidRPr="002519E5">
        <w:rPr>
          <w:lang w:val="en-US"/>
        </w:rPr>
        <w:t xml:space="preserve">Resolution </w:t>
      </w:r>
      <w:r w:rsidRPr="00E1101A">
        <w:rPr>
          <w:lang w:val="en-US"/>
        </w:rPr>
        <w:t>763 (WRC-15) -</w:t>
      </w:r>
      <w:r w:rsidRPr="002519E5">
        <w:rPr>
          <w:lang w:val="en-US"/>
        </w:rPr>
        <w:t xml:space="preserve"> Stations on board sub-orbital vehicles</w:t>
      </w:r>
    </w:p>
    <w:p w:rsidR="00A62DAA" w:rsidRPr="000A0FEE" w:rsidRDefault="006869A5" w:rsidP="00850D0E">
      <w:pPr>
        <w:pStyle w:val="Headingb"/>
        <w:rPr>
          <w:rFonts w:cs="Times New Roman"/>
          <w:lang w:val="en-US"/>
        </w:rPr>
      </w:pPr>
      <w:r>
        <w:rPr>
          <w:rFonts w:cs="Times New Roman"/>
          <w:lang w:val="en-US"/>
        </w:rPr>
        <w:t>Introduction</w:t>
      </w:r>
    </w:p>
    <w:p w:rsidR="00407D26" w:rsidRDefault="0096539F" w:rsidP="0096539F">
      <w:r>
        <w:t xml:space="preserve">Studies in </w:t>
      </w:r>
      <w:r w:rsidRPr="00804BFB">
        <w:t xml:space="preserve">ITU-R </w:t>
      </w:r>
      <w:r>
        <w:t>S</w:t>
      </w:r>
      <w:r w:rsidRPr="00804BFB">
        <w:t xml:space="preserve">tudy </w:t>
      </w:r>
      <w:r>
        <w:t>G</w:t>
      </w:r>
      <w:r w:rsidRPr="00804BFB">
        <w:t xml:space="preserve">roup </w:t>
      </w:r>
      <w:r>
        <w:t xml:space="preserve">5 is considering the </w:t>
      </w:r>
      <w:r w:rsidR="00407D26">
        <w:t xml:space="preserve">definition of suborbital flight and its consequence on the regulatory framework in particular </w:t>
      </w:r>
      <w:r w:rsidR="00407D26" w:rsidRPr="00407D26">
        <w:t>it is envisaged that for the purpose of flight under aeronautical regulation in upper atmosphere, the station on board suborbital vehicle may also be considered as a terrestrial station or an earth station even if a part of the flight occurs in space</w:t>
      </w:r>
      <w:r w:rsidR="00407D26">
        <w:t xml:space="preserve">. </w:t>
      </w:r>
    </w:p>
    <w:p w:rsidR="0096539F" w:rsidRPr="0096539F" w:rsidRDefault="00407D26" w:rsidP="0096539F">
      <w:pPr>
        <w:rPr>
          <w:lang w:val="en-US"/>
        </w:rPr>
      </w:pPr>
      <w:r>
        <w:t xml:space="preserve">It is expected that the </w:t>
      </w:r>
      <w:r w:rsidR="00974A81">
        <w:t>draft</w:t>
      </w:r>
      <w:r>
        <w:t xml:space="preserve"> </w:t>
      </w:r>
      <w:r w:rsidR="0096539F" w:rsidRPr="00804BFB">
        <w:t xml:space="preserve">Report </w:t>
      </w:r>
      <w:r w:rsidR="0096539F">
        <w:t>ITU-R M</w:t>
      </w:r>
      <w:proofErr w:type="gramStart"/>
      <w:r w:rsidR="0096539F">
        <w:t>.[</w:t>
      </w:r>
      <w:proofErr w:type="gramEnd"/>
      <w:r w:rsidR="0096539F" w:rsidRPr="00CE200C">
        <w:t xml:space="preserve"> </w:t>
      </w:r>
      <w:r w:rsidR="0096539F">
        <w:t>SUBORBITAL VEHICLES]</w:t>
      </w:r>
      <w:r>
        <w:t xml:space="preserve"> </w:t>
      </w:r>
      <w:r w:rsidR="00974A81">
        <w:t>will be adopted</w:t>
      </w:r>
      <w:r>
        <w:t xml:space="preserve"> by Study Group 5 before WRC19.</w:t>
      </w:r>
    </w:p>
    <w:p w:rsidR="00FC260A" w:rsidRDefault="000A0FEE" w:rsidP="00FC260A">
      <w:pPr>
        <w:rPr>
          <w:lang w:val="en-US"/>
        </w:rPr>
      </w:pPr>
      <w:r w:rsidRPr="000A0FEE">
        <w:rPr>
          <w:lang w:val="en-US"/>
        </w:rPr>
        <w:t xml:space="preserve">Furthermore it can be concluded that it is not necessary to request specific action </w:t>
      </w:r>
      <w:r w:rsidR="00974A81">
        <w:rPr>
          <w:lang w:val="en-US"/>
        </w:rPr>
        <w:t>at</w:t>
      </w:r>
      <w:r w:rsidRPr="000A0FEE">
        <w:rPr>
          <w:lang w:val="en-US"/>
        </w:rPr>
        <w:t xml:space="preserve"> WRC</w:t>
      </w:r>
      <w:r w:rsidR="00407D26">
        <w:rPr>
          <w:lang w:val="en-US"/>
        </w:rPr>
        <w:t>-19</w:t>
      </w:r>
      <w:r w:rsidRPr="000A0FEE">
        <w:rPr>
          <w:lang w:val="en-US"/>
        </w:rPr>
        <w:t>, therefore no changes to the Radio Regulations are necessary</w:t>
      </w:r>
      <w:r w:rsidR="00182BC5">
        <w:rPr>
          <w:lang w:val="en-US"/>
        </w:rPr>
        <w:t xml:space="preserve"> at this stage</w:t>
      </w:r>
      <w:r w:rsidRPr="000A0FEE">
        <w:rPr>
          <w:lang w:val="en-US"/>
        </w:rPr>
        <w:t>.</w:t>
      </w:r>
    </w:p>
    <w:p w:rsidR="00A62DAA" w:rsidRPr="00FC260A" w:rsidRDefault="00850D0E" w:rsidP="00FC260A">
      <w:pPr>
        <w:pStyle w:val="Headingb"/>
      </w:pPr>
      <w:proofErr w:type="spellStart"/>
      <w:r w:rsidRPr="00FC260A">
        <w:t>Proposal</w:t>
      </w:r>
      <w:bookmarkStart w:id="8" w:name="_Toc451865291"/>
      <w:r w:rsidR="00085925">
        <w:t>s</w:t>
      </w:r>
      <w:proofErr w:type="spellEnd"/>
      <w:r w:rsidR="00A62DAA" w:rsidRPr="00FC260A">
        <w:br w:type="page"/>
      </w:r>
    </w:p>
    <w:p w:rsidR="00974A81" w:rsidRPr="004834EB" w:rsidRDefault="00974A81" w:rsidP="00974A81">
      <w:pPr>
        <w:pStyle w:val="Proposal"/>
        <w:rPr>
          <w:u w:val="single"/>
          <w:lang w:val="fr-CH"/>
        </w:rPr>
      </w:pPr>
      <w:r w:rsidRPr="004834EB">
        <w:rPr>
          <w:u w:val="single"/>
          <w:lang w:val="fr-CH"/>
        </w:rPr>
        <w:lastRenderedPageBreak/>
        <w:t>NOC</w:t>
      </w:r>
      <w:r w:rsidRPr="004834EB">
        <w:rPr>
          <w:lang w:val="fr-CH"/>
        </w:rPr>
        <w:t xml:space="preserve"> </w:t>
      </w:r>
      <w:r w:rsidRPr="004834EB">
        <w:rPr>
          <w:lang w:val="fr-CH"/>
        </w:rPr>
        <w:tab/>
        <w:t>EUR/</w:t>
      </w:r>
      <w:r w:rsidR="005F2495">
        <w:rPr>
          <w:lang w:val="fr-CH"/>
        </w:rPr>
        <w:t>16</w:t>
      </w:r>
      <w:r w:rsidRPr="004834EB">
        <w:rPr>
          <w:lang w:val="fr-CH"/>
        </w:rPr>
        <w:t>A</w:t>
      </w:r>
      <w:r>
        <w:rPr>
          <w:lang w:val="fr-CH"/>
        </w:rPr>
        <w:t>21A4</w:t>
      </w:r>
      <w:r w:rsidRPr="004834EB">
        <w:rPr>
          <w:lang w:val="fr-CH"/>
        </w:rPr>
        <w:t>/1</w:t>
      </w:r>
    </w:p>
    <w:p w:rsidR="008B2E84" w:rsidRDefault="00B7792A" w:rsidP="00A62DAA">
      <w:pPr>
        <w:pStyle w:val="ArtNo"/>
        <w:rPr>
          <w:rStyle w:val="href"/>
          <w:rFonts w:eastAsiaTheme="majorEastAsia"/>
          <w:lang w:val="fr-CH"/>
        </w:rPr>
      </w:pPr>
      <w:r w:rsidRPr="004834EB">
        <w:rPr>
          <w:lang w:val="fr-CH"/>
        </w:rPr>
        <w:t xml:space="preserve">ARTICLE </w:t>
      </w:r>
      <w:r w:rsidRPr="004834EB">
        <w:rPr>
          <w:rStyle w:val="href"/>
          <w:rFonts w:eastAsiaTheme="majorEastAsia"/>
          <w:lang w:val="fr-CH"/>
        </w:rPr>
        <w:t>5</w:t>
      </w:r>
      <w:bookmarkEnd w:id="8"/>
    </w:p>
    <w:p w:rsidR="00085925" w:rsidRPr="00085925" w:rsidRDefault="00085925" w:rsidP="00085925">
      <w:pPr>
        <w:pStyle w:val="Arttitle"/>
        <w:rPr>
          <w:lang w:val="fr-CH"/>
        </w:rPr>
      </w:pPr>
      <w:proofErr w:type="spellStart"/>
      <w:r>
        <w:rPr>
          <w:lang w:val="fr-CH"/>
        </w:rPr>
        <w:t>Frequency</w:t>
      </w:r>
      <w:proofErr w:type="spellEnd"/>
      <w:r>
        <w:rPr>
          <w:lang w:val="fr-CH"/>
        </w:rPr>
        <w:t xml:space="preserve"> allocation</w:t>
      </w:r>
    </w:p>
    <w:p w:rsidR="003D5342" w:rsidRPr="006869A5" w:rsidRDefault="00B7792A" w:rsidP="00085925">
      <w:pPr>
        <w:pStyle w:val="Reasons"/>
        <w:rPr>
          <w:iCs/>
          <w:lang w:val="en-US"/>
        </w:rPr>
      </w:pPr>
      <w:r w:rsidRPr="000A0FEE">
        <w:rPr>
          <w:b/>
          <w:lang w:val="en-US"/>
        </w:rPr>
        <w:t>Reasons:</w:t>
      </w:r>
      <w:r w:rsidRPr="000A0FEE">
        <w:rPr>
          <w:lang w:val="en-US"/>
        </w:rPr>
        <w:tab/>
      </w:r>
      <w:r w:rsidR="0096539F">
        <w:rPr>
          <w:lang w:val="en-US"/>
        </w:rPr>
        <w:t xml:space="preserve">Based on the work conducted at </w:t>
      </w:r>
      <w:r w:rsidR="00974A81">
        <w:rPr>
          <w:lang w:val="en-US"/>
        </w:rPr>
        <w:t>ITU</w:t>
      </w:r>
      <w:r w:rsidR="0096539F">
        <w:rPr>
          <w:lang w:val="en-US"/>
        </w:rPr>
        <w:t>-R Study Group 5, only th</w:t>
      </w:r>
      <w:r w:rsidR="00CE200C">
        <w:rPr>
          <w:lang w:val="en-US"/>
        </w:rPr>
        <w:t xml:space="preserve">e method </w:t>
      </w:r>
      <w:r w:rsidR="0096539F">
        <w:t xml:space="preserve">no change to </w:t>
      </w:r>
      <w:r w:rsidR="00661532">
        <w:t>A</w:t>
      </w:r>
      <w:r w:rsidR="0096539F">
        <w:t>rticle</w:t>
      </w:r>
      <w:r w:rsidR="0096539F" w:rsidRPr="008B779A">
        <w:rPr>
          <w:b/>
        </w:rPr>
        <w:t xml:space="preserve"> 5</w:t>
      </w:r>
      <w:r w:rsidR="0096539F">
        <w:t xml:space="preserve"> </w:t>
      </w:r>
      <w:r w:rsidR="00CE200C">
        <w:rPr>
          <w:lang w:val="en-US"/>
        </w:rPr>
        <w:t xml:space="preserve">is </w:t>
      </w:r>
      <w:r w:rsidR="00974A81">
        <w:rPr>
          <w:lang w:val="en-US"/>
        </w:rPr>
        <w:t>contained</w:t>
      </w:r>
      <w:r w:rsidR="00CE200C">
        <w:rPr>
          <w:lang w:val="en-US"/>
        </w:rPr>
        <w:t xml:space="preserve"> in the CPM Report</w:t>
      </w:r>
      <w:r w:rsidR="00A55EE6">
        <w:t>.</w:t>
      </w:r>
    </w:p>
    <w:p w:rsidR="00477E0B" w:rsidRPr="000A0FEE" w:rsidRDefault="00B7792A">
      <w:pPr>
        <w:pStyle w:val="Proposal"/>
        <w:rPr>
          <w:lang w:val="en-US"/>
        </w:rPr>
      </w:pPr>
      <w:r w:rsidRPr="000A0FEE">
        <w:rPr>
          <w:lang w:val="en-US"/>
        </w:rPr>
        <w:t>SUP</w:t>
      </w:r>
      <w:r w:rsidR="004A36E6" w:rsidRPr="000A0FEE">
        <w:rPr>
          <w:lang w:val="en-US"/>
        </w:rPr>
        <w:tab/>
        <w:t>EUR/</w:t>
      </w:r>
      <w:r w:rsidR="005F2495">
        <w:rPr>
          <w:lang w:val="en-US"/>
        </w:rPr>
        <w:t>16</w:t>
      </w:r>
      <w:r w:rsidRPr="000A0FEE">
        <w:rPr>
          <w:lang w:val="en-US"/>
        </w:rPr>
        <w:t>A</w:t>
      </w:r>
      <w:r w:rsidR="00661532">
        <w:rPr>
          <w:lang w:val="en-US"/>
        </w:rPr>
        <w:t>21A</w:t>
      </w:r>
      <w:r w:rsidR="00CE200C">
        <w:rPr>
          <w:lang w:val="en-US"/>
        </w:rPr>
        <w:t>4</w:t>
      </w:r>
      <w:r w:rsidRPr="000A0FEE">
        <w:rPr>
          <w:lang w:val="en-US"/>
        </w:rPr>
        <w:t>/</w:t>
      </w:r>
      <w:r w:rsidR="009556CC">
        <w:rPr>
          <w:lang w:val="en-US"/>
        </w:rPr>
        <w:t>2</w:t>
      </w:r>
    </w:p>
    <w:p w:rsidR="007B1885" w:rsidRPr="000A0FEE" w:rsidRDefault="00B7792A" w:rsidP="00A62DAA">
      <w:pPr>
        <w:pStyle w:val="ResNo"/>
        <w:rPr>
          <w:lang w:val="en-US"/>
        </w:rPr>
      </w:pPr>
      <w:bookmarkStart w:id="9" w:name="_Toc450048688"/>
      <w:r w:rsidRPr="000A0FEE">
        <w:rPr>
          <w:lang w:val="en-US"/>
        </w:rPr>
        <w:t xml:space="preserve">RESOLUTION </w:t>
      </w:r>
      <w:r w:rsidR="008432A4">
        <w:rPr>
          <w:rStyle w:val="href"/>
          <w:lang w:val="en-US"/>
        </w:rPr>
        <w:t>763</w:t>
      </w:r>
      <w:r w:rsidRPr="000A0FEE">
        <w:rPr>
          <w:lang w:val="en-US"/>
        </w:rPr>
        <w:t xml:space="preserve"> (WRC-15)</w:t>
      </w:r>
      <w:bookmarkEnd w:id="9"/>
    </w:p>
    <w:p w:rsidR="007B1885" w:rsidRPr="000A0FEE" w:rsidRDefault="008432A4" w:rsidP="00A62DAA">
      <w:pPr>
        <w:pStyle w:val="Sectiontitle"/>
        <w:rPr>
          <w:lang w:val="en-US"/>
        </w:rPr>
      </w:pPr>
      <w:bookmarkStart w:id="10" w:name="_Toc450048843"/>
      <w:r w:rsidRPr="00E87CF9">
        <w:t>Stations on board sub-orbital vehicles</w:t>
      </w:r>
      <w:bookmarkEnd w:id="10"/>
    </w:p>
    <w:p w:rsidR="00477E0B" w:rsidRDefault="00B7792A">
      <w:pPr>
        <w:pStyle w:val="Reasons"/>
        <w:rPr>
          <w:lang w:val="en-US"/>
        </w:rPr>
      </w:pPr>
      <w:r w:rsidRPr="000A0FEE">
        <w:rPr>
          <w:b/>
          <w:lang w:val="en-US"/>
        </w:rPr>
        <w:t>Reasons:</w:t>
      </w:r>
      <w:r w:rsidRPr="000A0FEE">
        <w:rPr>
          <w:lang w:val="en-US"/>
        </w:rPr>
        <w:tab/>
      </w:r>
      <w:r w:rsidR="005763B2" w:rsidRPr="000A0FEE">
        <w:rPr>
          <w:lang w:val="en-US"/>
        </w:rPr>
        <w:t xml:space="preserve">This </w:t>
      </w:r>
      <w:r w:rsidR="00023F59">
        <w:rPr>
          <w:lang w:val="en-US"/>
        </w:rPr>
        <w:t>R</w:t>
      </w:r>
      <w:r w:rsidR="005763B2" w:rsidRPr="000A0FEE">
        <w:rPr>
          <w:lang w:val="en-US"/>
        </w:rPr>
        <w:t>esolution is considered no longer necessary after WRC-19</w:t>
      </w:r>
      <w:r w:rsidR="00974A81">
        <w:rPr>
          <w:lang w:val="en-US"/>
        </w:rPr>
        <w:t>.</w:t>
      </w:r>
      <w:r w:rsidR="008432A4">
        <w:rPr>
          <w:lang w:val="en-US"/>
        </w:rPr>
        <w:t xml:space="preserve"> </w:t>
      </w:r>
    </w:p>
    <w:p w:rsidR="000A0FEE" w:rsidRPr="000A0FEE" w:rsidRDefault="000A0FEE" w:rsidP="00661532">
      <w:pPr>
        <w:pStyle w:val="AnnexNo"/>
        <w:rPr>
          <w:lang w:val="en-US"/>
        </w:rPr>
      </w:pPr>
      <w:r>
        <w:rPr>
          <w:lang w:val="en-US"/>
        </w:rPr>
        <w:t>_______________</w:t>
      </w:r>
    </w:p>
    <w:sectPr w:rsidR="000A0FEE" w:rsidRPr="000A0F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BB" w:rsidRDefault="00E352BB">
      <w:r>
        <w:separator/>
      </w:r>
    </w:p>
  </w:endnote>
  <w:endnote w:type="continuationSeparator" w:id="0">
    <w:p w:rsidR="00E352BB" w:rsidRDefault="00E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8567A">
      <w:rPr>
        <w:noProof/>
        <w:lang w:val="en-US"/>
      </w:rPr>
      <w:t>C:\Users\U80815482\AppData\Local\Microsoft\Windows\Temporary Internet Files\Content.Outlook\A3KOI83L\Proposed Revisions to the Draft ECP on WRC-19 Agenda item 1.11 rev1 edited ECO.docx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2495">
      <w:rPr>
        <w:noProof/>
      </w:rPr>
      <w:t>29.05.19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67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8567A">
      <w:rPr>
        <w:lang w:val="en-US"/>
      </w:rPr>
      <w:t>C:\Users\U80815482\AppData\Local\Microsoft\Windows\Temporary Internet Files\Content.Outlook\A3KOI83L\Proposed Revisions to the Draft ECP on WRC-19 Agenda item 1.11 rev1 edited ECO.docx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2495">
      <w:t>29.05.19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67A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1532">
      <w:rPr>
        <w:lang w:val="en-US"/>
      </w:rPr>
      <w:t>CPG(19)092 ANNEX_F - Justification of an ECP for AI 9.1 issue 9.1.4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2495">
      <w:t>29.05.19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67A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BB" w:rsidRDefault="00E352BB">
      <w:r>
        <w:rPr>
          <w:b/>
        </w:rPr>
        <w:t>_______________</w:t>
      </w:r>
    </w:p>
  </w:footnote>
  <w:footnote w:type="continuationSeparator" w:id="0">
    <w:p w:rsidR="00E352BB" w:rsidRDefault="00E3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F2495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5F2495">
      <w:t>16</w:t>
    </w:r>
    <w:r w:rsidR="00661532">
      <w:t>(Add.21</w:t>
    </w:r>
    <w:proofErr w:type="gramStart"/>
    <w:r w:rsidR="00EB55C6">
      <w:t>)</w:t>
    </w:r>
    <w:bookmarkEnd w:id="11"/>
    <w:bookmarkEnd w:id="12"/>
    <w:bookmarkEnd w:id="13"/>
    <w:r w:rsidR="00661532">
      <w:t>(</w:t>
    </w:r>
    <w:proofErr w:type="gramEnd"/>
    <w:r w:rsidR="00661532">
      <w:t>Add.4)</w:t>
    </w:r>
    <w:r>
      <w:t>-</w:t>
    </w:r>
    <w:r w:rsidR="004A26C4"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7A" w:rsidRDefault="00C8567A" w:rsidP="00C8567A">
    <w:pPr>
      <w:pStyle w:val="ECCpageHeader"/>
    </w:pPr>
    <w:r>
      <w:tab/>
    </w:r>
    <w:r>
      <w:tab/>
    </w:r>
  </w:p>
  <w:p w:rsidR="00C8567A" w:rsidRDefault="00C85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13656"/>
    <w:rsid w:val="00022A29"/>
    <w:rsid w:val="00023F59"/>
    <w:rsid w:val="000355FD"/>
    <w:rsid w:val="000372EF"/>
    <w:rsid w:val="00051E39"/>
    <w:rsid w:val="0005691E"/>
    <w:rsid w:val="00062278"/>
    <w:rsid w:val="00063454"/>
    <w:rsid w:val="00065EE4"/>
    <w:rsid w:val="000705F2"/>
    <w:rsid w:val="00077239"/>
    <w:rsid w:val="0007795D"/>
    <w:rsid w:val="000836E2"/>
    <w:rsid w:val="00085925"/>
    <w:rsid w:val="00086491"/>
    <w:rsid w:val="00091346"/>
    <w:rsid w:val="0009706C"/>
    <w:rsid w:val="000A0FEE"/>
    <w:rsid w:val="000D154B"/>
    <w:rsid w:val="000D2DAF"/>
    <w:rsid w:val="000D4724"/>
    <w:rsid w:val="000E463E"/>
    <w:rsid w:val="000F73FF"/>
    <w:rsid w:val="00114CF7"/>
    <w:rsid w:val="00123B68"/>
    <w:rsid w:val="00126F2E"/>
    <w:rsid w:val="001439EB"/>
    <w:rsid w:val="00146F6F"/>
    <w:rsid w:val="00174D61"/>
    <w:rsid w:val="00182BC5"/>
    <w:rsid w:val="00187BD9"/>
    <w:rsid w:val="00190B55"/>
    <w:rsid w:val="001924B3"/>
    <w:rsid w:val="001942BF"/>
    <w:rsid w:val="001959F6"/>
    <w:rsid w:val="001C0333"/>
    <w:rsid w:val="001C3B5F"/>
    <w:rsid w:val="001D058F"/>
    <w:rsid w:val="001D4FC5"/>
    <w:rsid w:val="001E2491"/>
    <w:rsid w:val="002009EA"/>
    <w:rsid w:val="00202756"/>
    <w:rsid w:val="00202CA0"/>
    <w:rsid w:val="00216B6D"/>
    <w:rsid w:val="00241FA2"/>
    <w:rsid w:val="00271316"/>
    <w:rsid w:val="002B349C"/>
    <w:rsid w:val="002D58BE"/>
    <w:rsid w:val="002F7B6B"/>
    <w:rsid w:val="00302A12"/>
    <w:rsid w:val="00361B37"/>
    <w:rsid w:val="0037032D"/>
    <w:rsid w:val="00377BD3"/>
    <w:rsid w:val="00384088"/>
    <w:rsid w:val="003852CE"/>
    <w:rsid w:val="0039169B"/>
    <w:rsid w:val="003A5C2A"/>
    <w:rsid w:val="003A7F8C"/>
    <w:rsid w:val="003B0961"/>
    <w:rsid w:val="003B2284"/>
    <w:rsid w:val="003B4D0F"/>
    <w:rsid w:val="003B532E"/>
    <w:rsid w:val="003B67FD"/>
    <w:rsid w:val="003C56E2"/>
    <w:rsid w:val="003D0F8B"/>
    <w:rsid w:val="003D5342"/>
    <w:rsid w:val="003E0DB6"/>
    <w:rsid w:val="003E0DF8"/>
    <w:rsid w:val="0040694C"/>
    <w:rsid w:val="00407D26"/>
    <w:rsid w:val="00412973"/>
    <w:rsid w:val="0041348E"/>
    <w:rsid w:val="00420873"/>
    <w:rsid w:val="004321F5"/>
    <w:rsid w:val="00477E0B"/>
    <w:rsid w:val="004834EB"/>
    <w:rsid w:val="00492075"/>
    <w:rsid w:val="00492A55"/>
    <w:rsid w:val="004969AD"/>
    <w:rsid w:val="004A26C4"/>
    <w:rsid w:val="004A36E6"/>
    <w:rsid w:val="004A7C21"/>
    <w:rsid w:val="004B13CB"/>
    <w:rsid w:val="004D26EA"/>
    <w:rsid w:val="004D2BFB"/>
    <w:rsid w:val="004D5D5C"/>
    <w:rsid w:val="0050139F"/>
    <w:rsid w:val="00505885"/>
    <w:rsid w:val="00512314"/>
    <w:rsid w:val="005329B3"/>
    <w:rsid w:val="00545247"/>
    <w:rsid w:val="0055140B"/>
    <w:rsid w:val="00572D9D"/>
    <w:rsid w:val="005763B2"/>
    <w:rsid w:val="005964AB"/>
    <w:rsid w:val="005A0F5F"/>
    <w:rsid w:val="005C099A"/>
    <w:rsid w:val="005C31A5"/>
    <w:rsid w:val="005D521F"/>
    <w:rsid w:val="005E10C9"/>
    <w:rsid w:val="005E290B"/>
    <w:rsid w:val="005E61DD"/>
    <w:rsid w:val="005F04D8"/>
    <w:rsid w:val="005F2495"/>
    <w:rsid w:val="006023DF"/>
    <w:rsid w:val="00615426"/>
    <w:rsid w:val="00616219"/>
    <w:rsid w:val="00623ED6"/>
    <w:rsid w:val="00645B7D"/>
    <w:rsid w:val="00647596"/>
    <w:rsid w:val="00654F24"/>
    <w:rsid w:val="00657A1B"/>
    <w:rsid w:val="00657DE0"/>
    <w:rsid w:val="00661532"/>
    <w:rsid w:val="00685313"/>
    <w:rsid w:val="006869A5"/>
    <w:rsid w:val="0069205A"/>
    <w:rsid w:val="00692833"/>
    <w:rsid w:val="006A6E9B"/>
    <w:rsid w:val="006B7C2A"/>
    <w:rsid w:val="006C23DA"/>
    <w:rsid w:val="006E3D45"/>
    <w:rsid w:val="0070607A"/>
    <w:rsid w:val="007149F9"/>
    <w:rsid w:val="00721245"/>
    <w:rsid w:val="00733A30"/>
    <w:rsid w:val="00745AEE"/>
    <w:rsid w:val="00750F10"/>
    <w:rsid w:val="00755756"/>
    <w:rsid w:val="00770EC6"/>
    <w:rsid w:val="007742CA"/>
    <w:rsid w:val="00790D70"/>
    <w:rsid w:val="007A3D7E"/>
    <w:rsid w:val="007A6F1F"/>
    <w:rsid w:val="007B1EAC"/>
    <w:rsid w:val="007D5320"/>
    <w:rsid w:val="007D71CE"/>
    <w:rsid w:val="00800972"/>
    <w:rsid w:val="00804475"/>
    <w:rsid w:val="00811633"/>
    <w:rsid w:val="00841216"/>
    <w:rsid w:val="00842AF0"/>
    <w:rsid w:val="008432A4"/>
    <w:rsid w:val="00847597"/>
    <w:rsid w:val="00850D0E"/>
    <w:rsid w:val="0086171E"/>
    <w:rsid w:val="00872FC8"/>
    <w:rsid w:val="008845D0"/>
    <w:rsid w:val="00884D60"/>
    <w:rsid w:val="008A58B8"/>
    <w:rsid w:val="008A5C10"/>
    <w:rsid w:val="008B43F2"/>
    <w:rsid w:val="008B6CFF"/>
    <w:rsid w:val="008B779A"/>
    <w:rsid w:val="00900518"/>
    <w:rsid w:val="00900998"/>
    <w:rsid w:val="0090652D"/>
    <w:rsid w:val="009274B4"/>
    <w:rsid w:val="00934EA2"/>
    <w:rsid w:val="00937412"/>
    <w:rsid w:val="00944A5C"/>
    <w:rsid w:val="00952A66"/>
    <w:rsid w:val="00953BB3"/>
    <w:rsid w:val="009556CC"/>
    <w:rsid w:val="0096539F"/>
    <w:rsid w:val="00973413"/>
    <w:rsid w:val="00974A81"/>
    <w:rsid w:val="009B7C9A"/>
    <w:rsid w:val="009C56E5"/>
    <w:rsid w:val="009E5FC8"/>
    <w:rsid w:val="009E687A"/>
    <w:rsid w:val="00A066F1"/>
    <w:rsid w:val="00A141AF"/>
    <w:rsid w:val="00A14209"/>
    <w:rsid w:val="00A16D29"/>
    <w:rsid w:val="00A30305"/>
    <w:rsid w:val="00A31D2D"/>
    <w:rsid w:val="00A347A1"/>
    <w:rsid w:val="00A4600A"/>
    <w:rsid w:val="00A538A6"/>
    <w:rsid w:val="00A53988"/>
    <w:rsid w:val="00A54C25"/>
    <w:rsid w:val="00A55EE6"/>
    <w:rsid w:val="00A62DAA"/>
    <w:rsid w:val="00A710E7"/>
    <w:rsid w:val="00A7372E"/>
    <w:rsid w:val="00A93B85"/>
    <w:rsid w:val="00AA0B18"/>
    <w:rsid w:val="00AA3C65"/>
    <w:rsid w:val="00AA666F"/>
    <w:rsid w:val="00AD2431"/>
    <w:rsid w:val="00AD7A22"/>
    <w:rsid w:val="00AE4731"/>
    <w:rsid w:val="00AF0957"/>
    <w:rsid w:val="00AF5C79"/>
    <w:rsid w:val="00AF6404"/>
    <w:rsid w:val="00B065A9"/>
    <w:rsid w:val="00B544A6"/>
    <w:rsid w:val="00B639E9"/>
    <w:rsid w:val="00B775FF"/>
    <w:rsid w:val="00B7792A"/>
    <w:rsid w:val="00B817CD"/>
    <w:rsid w:val="00B81A7D"/>
    <w:rsid w:val="00B94AD0"/>
    <w:rsid w:val="00BB3A95"/>
    <w:rsid w:val="00BC71A1"/>
    <w:rsid w:val="00BD6CCE"/>
    <w:rsid w:val="00C0018F"/>
    <w:rsid w:val="00C103C7"/>
    <w:rsid w:val="00C1632E"/>
    <w:rsid w:val="00C16A5A"/>
    <w:rsid w:val="00C20466"/>
    <w:rsid w:val="00C214ED"/>
    <w:rsid w:val="00C21803"/>
    <w:rsid w:val="00C234E6"/>
    <w:rsid w:val="00C324A8"/>
    <w:rsid w:val="00C54517"/>
    <w:rsid w:val="00C56F70"/>
    <w:rsid w:val="00C57B91"/>
    <w:rsid w:val="00C64CD8"/>
    <w:rsid w:val="00C73934"/>
    <w:rsid w:val="00C75B17"/>
    <w:rsid w:val="00C8567A"/>
    <w:rsid w:val="00C97C68"/>
    <w:rsid w:val="00CA1A47"/>
    <w:rsid w:val="00CA3DFC"/>
    <w:rsid w:val="00CB44E5"/>
    <w:rsid w:val="00CC247A"/>
    <w:rsid w:val="00CC733A"/>
    <w:rsid w:val="00CE200C"/>
    <w:rsid w:val="00CE388F"/>
    <w:rsid w:val="00CE5E47"/>
    <w:rsid w:val="00CF020F"/>
    <w:rsid w:val="00CF2B5B"/>
    <w:rsid w:val="00D0036A"/>
    <w:rsid w:val="00D112EB"/>
    <w:rsid w:val="00D14CE0"/>
    <w:rsid w:val="00D2147C"/>
    <w:rsid w:val="00D268B3"/>
    <w:rsid w:val="00D54009"/>
    <w:rsid w:val="00D5651D"/>
    <w:rsid w:val="00D57A34"/>
    <w:rsid w:val="00D74898"/>
    <w:rsid w:val="00D801ED"/>
    <w:rsid w:val="00D936BC"/>
    <w:rsid w:val="00D96530"/>
    <w:rsid w:val="00DA1CB1"/>
    <w:rsid w:val="00DC0777"/>
    <w:rsid w:val="00DD44AF"/>
    <w:rsid w:val="00DE2AC3"/>
    <w:rsid w:val="00DE3FFA"/>
    <w:rsid w:val="00DE5692"/>
    <w:rsid w:val="00DE6300"/>
    <w:rsid w:val="00DF4BC6"/>
    <w:rsid w:val="00DF4D2F"/>
    <w:rsid w:val="00E03C94"/>
    <w:rsid w:val="00E1101A"/>
    <w:rsid w:val="00E205BC"/>
    <w:rsid w:val="00E24A7E"/>
    <w:rsid w:val="00E26226"/>
    <w:rsid w:val="00E352BB"/>
    <w:rsid w:val="00E447CF"/>
    <w:rsid w:val="00E45D05"/>
    <w:rsid w:val="00E55816"/>
    <w:rsid w:val="00E55AEF"/>
    <w:rsid w:val="00E71CF3"/>
    <w:rsid w:val="00E7637C"/>
    <w:rsid w:val="00E7683D"/>
    <w:rsid w:val="00E94B14"/>
    <w:rsid w:val="00E976C1"/>
    <w:rsid w:val="00EA12E5"/>
    <w:rsid w:val="00EA2FD6"/>
    <w:rsid w:val="00EB55C6"/>
    <w:rsid w:val="00EC6A50"/>
    <w:rsid w:val="00ED1513"/>
    <w:rsid w:val="00EE03E3"/>
    <w:rsid w:val="00EE05BC"/>
    <w:rsid w:val="00EF1932"/>
    <w:rsid w:val="00EF1D63"/>
    <w:rsid w:val="00EF6BD5"/>
    <w:rsid w:val="00F02766"/>
    <w:rsid w:val="00F04A53"/>
    <w:rsid w:val="00F05BD4"/>
    <w:rsid w:val="00F145B9"/>
    <w:rsid w:val="00F16D4F"/>
    <w:rsid w:val="00F32EBC"/>
    <w:rsid w:val="00F5653F"/>
    <w:rsid w:val="00F572B1"/>
    <w:rsid w:val="00F6155B"/>
    <w:rsid w:val="00F65C19"/>
    <w:rsid w:val="00F71C1B"/>
    <w:rsid w:val="00F733A3"/>
    <w:rsid w:val="00FC260A"/>
    <w:rsid w:val="00FD18DA"/>
    <w:rsid w:val="00FD2546"/>
    <w:rsid w:val="00FD772E"/>
    <w:rsid w:val="00FE78C7"/>
    <w:rsid w:val="00FF0CFF"/>
    <w:rsid w:val="00FF43AC"/>
    <w:rsid w:val="00FF50C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A62DAA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A62DAA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A62DA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A62DAA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0A0FEE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Restitle"/>
    <w:next w:val="Normalaftertitle"/>
    <w:rsid w:val="00A62DAA"/>
    <w:rPr>
      <w:rFonts w:eastAsia="SimSun"/>
    </w:rPr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62DAA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0A0FEE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A62DAA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A62DAA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A62DAA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A62DA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/>
      <w:b/>
      <w:sz w:val="20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character" w:customStyle="1" w:styleId="href">
    <w:name w:val="href"/>
    <w:basedOn w:val="DefaultParagraphFont"/>
    <w:rsid w:val="009B463A"/>
  </w:style>
  <w:style w:type="character" w:styleId="CommentReference">
    <w:name w:val="annotation reference"/>
    <w:basedOn w:val="DefaultParagraphFont"/>
    <w:semiHidden/>
    <w:unhideWhenUsed/>
    <w:rsid w:val="00A539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398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398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3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3988"/>
    <w:rPr>
      <w:rFonts w:ascii="Times New Roman" w:hAnsi="Times New Roman"/>
      <w:b/>
      <w:bCs/>
      <w:lang w:val="en-GB" w:eastAsia="en-US"/>
    </w:rPr>
  </w:style>
  <w:style w:type="character" w:customStyle="1" w:styleId="ECCParagraph">
    <w:name w:val="ECC Paragraph"/>
    <w:basedOn w:val="DefaultParagraphFont"/>
    <w:uiPriority w:val="1"/>
    <w:qFormat/>
    <w:rsid w:val="00C8567A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LetterHead">
    <w:name w:val="ECC Letter Head"/>
    <w:basedOn w:val="Normal"/>
    <w:link w:val="ECCLetterHeadZchn"/>
    <w:qFormat/>
    <w:rsid w:val="00C8567A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b/>
      <w:sz w:val="22"/>
    </w:rPr>
  </w:style>
  <w:style w:type="character" w:customStyle="1" w:styleId="ECCHLyellow">
    <w:name w:val="ECC HL yellow"/>
    <w:basedOn w:val="DefaultParagraphFont"/>
    <w:uiPriority w:val="1"/>
    <w:qFormat/>
    <w:rsid w:val="00C8567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text">
    <w:name w:val="ECC Table text"/>
    <w:basedOn w:val="Normal"/>
    <w:qFormat/>
    <w:rsid w:val="00C856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LetterHeadZchn">
    <w:name w:val="ECC Letter Head Zchn"/>
    <w:basedOn w:val="DefaultParagraphFont"/>
    <w:link w:val="ECCLetterHead"/>
    <w:rsid w:val="00C8567A"/>
    <w:rPr>
      <w:rFonts w:ascii="Arial" w:eastAsia="Calibri" w:hAnsi="Arial"/>
      <w:b/>
      <w:sz w:val="22"/>
      <w:lang w:val="en-GB" w:eastAsia="en-US"/>
    </w:rPr>
  </w:style>
  <w:style w:type="character" w:customStyle="1" w:styleId="ECCHLmagenta">
    <w:name w:val="ECC HL magenta"/>
    <w:basedOn w:val="DefaultParagraphFont"/>
    <w:uiPriority w:val="1"/>
    <w:qFormat/>
    <w:rsid w:val="00C8567A"/>
    <w:rPr>
      <w:color w:val="auto"/>
      <w:bdr w:val="none" w:sz="0" w:space="0" w:color="auto"/>
      <w:shd w:val="solid" w:color="FF3399" w:fill="auto"/>
      <w:lang w:val="en-GB"/>
    </w:rPr>
  </w:style>
  <w:style w:type="paragraph" w:customStyle="1" w:styleId="ECCpageHeader">
    <w:name w:val="ECC page Header"/>
    <w:rsid w:val="00C8567A"/>
    <w:pPr>
      <w:tabs>
        <w:tab w:val="left" w:pos="0"/>
        <w:tab w:val="center" w:pos="4820"/>
        <w:tab w:val="right" w:pos="9639"/>
      </w:tabs>
    </w:pPr>
    <w:rPr>
      <w:rFonts w:ascii="Arial" w:hAnsi="Arial"/>
      <w:b/>
      <w:sz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A62DAA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A62DAA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A62DA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A62DAA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0A0FEE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Restitle"/>
    <w:next w:val="Normalaftertitle"/>
    <w:rsid w:val="00A62DAA"/>
    <w:rPr>
      <w:rFonts w:eastAsia="SimSun"/>
    </w:rPr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62DAA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0A0FEE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A62DAA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A62DAA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A62DAA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A62DA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/>
      <w:b/>
      <w:sz w:val="20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character" w:customStyle="1" w:styleId="href">
    <w:name w:val="href"/>
    <w:basedOn w:val="DefaultParagraphFont"/>
    <w:rsid w:val="009B463A"/>
  </w:style>
  <w:style w:type="character" w:styleId="CommentReference">
    <w:name w:val="annotation reference"/>
    <w:basedOn w:val="DefaultParagraphFont"/>
    <w:semiHidden/>
    <w:unhideWhenUsed/>
    <w:rsid w:val="00A539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398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398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3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3988"/>
    <w:rPr>
      <w:rFonts w:ascii="Times New Roman" w:hAnsi="Times New Roman"/>
      <w:b/>
      <w:bCs/>
      <w:lang w:val="en-GB" w:eastAsia="en-US"/>
    </w:rPr>
  </w:style>
  <w:style w:type="character" w:customStyle="1" w:styleId="ECCParagraph">
    <w:name w:val="ECC Paragraph"/>
    <w:basedOn w:val="DefaultParagraphFont"/>
    <w:uiPriority w:val="1"/>
    <w:qFormat/>
    <w:rsid w:val="00C8567A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LetterHead">
    <w:name w:val="ECC Letter Head"/>
    <w:basedOn w:val="Normal"/>
    <w:link w:val="ECCLetterHeadZchn"/>
    <w:qFormat/>
    <w:rsid w:val="00C8567A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b/>
      <w:sz w:val="22"/>
    </w:rPr>
  </w:style>
  <w:style w:type="character" w:customStyle="1" w:styleId="ECCHLyellow">
    <w:name w:val="ECC HL yellow"/>
    <w:basedOn w:val="DefaultParagraphFont"/>
    <w:uiPriority w:val="1"/>
    <w:qFormat/>
    <w:rsid w:val="00C8567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text">
    <w:name w:val="ECC Table text"/>
    <w:basedOn w:val="Normal"/>
    <w:qFormat/>
    <w:rsid w:val="00C856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LetterHeadZchn">
    <w:name w:val="ECC Letter Head Zchn"/>
    <w:basedOn w:val="DefaultParagraphFont"/>
    <w:link w:val="ECCLetterHead"/>
    <w:rsid w:val="00C8567A"/>
    <w:rPr>
      <w:rFonts w:ascii="Arial" w:eastAsia="Calibri" w:hAnsi="Arial"/>
      <w:b/>
      <w:sz w:val="22"/>
      <w:lang w:val="en-GB" w:eastAsia="en-US"/>
    </w:rPr>
  </w:style>
  <w:style w:type="character" w:customStyle="1" w:styleId="ECCHLmagenta">
    <w:name w:val="ECC HL magenta"/>
    <w:basedOn w:val="DefaultParagraphFont"/>
    <w:uiPriority w:val="1"/>
    <w:qFormat/>
    <w:rsid w:val="00C8567A"/>
    <w:rPr>
      <w:color w:val="auto"/>
      <w:bdr w:val="none" w:sz="0" w:space="0" w:color="auto"/>
      <w:shd w:val="solid" w:color="FF3399" w:fill="auto"/>
      <w:lang w:val="en-GB"/>
    </w:rPr>
  </w:style>
  <w:style w:type="paragraph" w:customStyle="1" w:styleId="ECCpageHeader">
    <w:name w:val="ECC page Header"/>
    <w:rsid w:val="00C8567A"/>
    <w:pPr>
      <w:tabs>
        <w:tab w:val="left" w:pos="0"/>
        <w:tab w:val="center" w:pos="4820"/>
        <w:tab w:val="right" w:pos="9639"/>
      </w:tabs>
    </w:pPr>
    <w:rPr>
      <w:rFonts w:ascii="Arial" w:hAnsi="Arial"/>
      <w:b/>
      <w:sz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7BFF-5D6D-46EF-B517-318D8E1D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2019-08-29T05:07:00Z</dcterms:created>
  <dcterms:modified xsi:type="dcterms:W3CDTF">2019-08-29T05:07:00Z</dcterms:modified>
</cp:coreProperties>
</file>